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4f81bd" w:space="4" w:sz="8" w:val="single"/>
        </w:pBdr>
        <w:spacing w:after="0" w:line="240" w:lineRule="auto"/>
        <w:rPr>
          <w:rFonts w:ascii="Cambria" w:cs="Cambria" w:eastAsia="Cambria" w:hAnsi="Cambria"/>
          <w:color w:val="17365d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color w:val="17365d"/>
          <w:sz w:val="52"/>
          <w:szCs w:val="52"/>
          <w:rtl w:val="0"/>
        </w:rPr>
        <w:t xml:space="preserve">ЗАЯВКА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74.3558282208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1.411042944785"/>
        <w:gridCol w:w="6722.944785276073"/>
        <w:tblGridChange w:id="0">
          <w:tblGrid>
            <w:gridCol w:w="3551.411042944785"/>
            <w:gridCol w:w="6722.9447852760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Название коллектива/ФИО участника*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Возраст участника/участников*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Уровень подготовки (стартовый, средний, профессионал)*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Контактные данные (почтовый адрес, телефон*, e-mail*)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Номинация (вокал, художественное слово,  театр)*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.39920437116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Жанр (академический/эстрадный вокал/песни из кинофильмов, современный/классический/народный танец, театр/художественное слово, другое и что именно)*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Программа выступления (с указанием длительности номера)*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ФИО художественного руководителя для указания в Дипломе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Контактные данные руководителя (не обязательно)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Направляющая организация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Общий состав делегации/количество непосредственных участников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Для номинации Театр и Художественное слово предпочтительная дата/даты показа (29 октября, 5 ноября, 12 ноября, 19 ноября, 26 ноября 2023 года)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на спектакль (для участников в номинации театр)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Количество микрофонов, необходимых со стороны оргкомитета* (для вокала)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Реквизиты юридического лица или ФИО физического лица*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*Поля, обязательные для заполнения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** См подробнее о пакетах участия в Положении.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ЗАЯВКУ ОТПРАВЛЯЙТЕ НА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ksoulful@yandex.ru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Я, ___________________, подтверждаю своё согласие получить счёт/квитанцию и оплатить регистрацию заявки. Я и все члены заявленной группы, от лица которых я действую, с положением и регламентом мероприятия, условиями, указанной в платежном документе суммой, в т.ч. суммой платы за услуги банка, ознакомлены и согласны. Условие невозврата регистрации заявки при отказе от участия и прочие условия договора принимаю. 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соответствии с Федеральным законом от 27.07.2006 года № 152-ФЗ «О персональных данных» , я даю свое письменное согласие на обработку персональных данных компанией  «Невозможное возможно» с целью регистрации заявки и участия в фестивале/конкурсе. 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Действие согласия прекращается на основании письменного заявления. Я согласен, чтобы дополнительного уведомления об уничтожении моих персональных данных мне не направлялось.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Отправляя эту форму, я соглашаюсь с политикой конфиденциальности Автономной некоммерческой организации Содействия в развитии и поддержке творческой инициативы «ДУШЕВНЫЙ ТЕАТР-СТУДИЯ»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Заявка является предварительной и оплачивается только в случае взаимного согласия сторон и принятия твердого решения об участии в мероприятии. Заявка без оплаты регистрации не рассматривается оргкомитетом и не дает права для участия в фестивале/конкурсе. </w:t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63221" cy="1390130"/>
          <wp:effectExtent b="0" l="0" r="0" t="0"/>
          <wp:docPr descr="E:\Душевный\Jpg\04.jpg" id="4" name="image1.jpg"/>
          <a:graphic>
            <a:graphicData uri="http://schemas.openxmlformats.org/drawingml/2006/picture">
              <pic:pic>
                <pic:nvPicPr>
                  <pic:cNvPr descr="E:\Душевный\Jpg\04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3221" cy="1390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40D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4A271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4A2719"/>
  </w:style>
  <w:style w:type="paragraph" w:styleId="a6">
    <w:name w:val="footer"/>
    <w:basedOn w:val="a"/>
    <w:link w:val="a7"/>
    <w:uiPriority w:val="99"/>
    <w:unhideWhenUsed w:val="1"/>
    <w:rsid w:val="004A271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4A2719"/>
  </w:style>
  <w:style w:type="paragraph" w:styleId="a8">
    <w:name w:val="Balloon Text"/>
    <w:basedOn w:val="a"/>
    <w:link w:val="a9"/>
    <w:uiPriority w:val="99"/>
    <w:semiHidden w:val="1"/>
    <w:unhideWhenUsed w:val="1"/>
    <w:rsid w:val="004A271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4A2719"/>
    <w:rPr>
      <w:rFonts w:ascii="Tahoma" w:cs="Tahoma" w:hAnsi="Tahoma"/>
      <w:sz w:val="16"/>
      <w:szCs w:val="16"/>
    </w:rPr>
  </w:style>
  <w:style w:type="character" w:styleId="aa">
    <w:name w:val="Hyperlink"/>
    <w:basedOn w:val="a0"/>
    <w:uiPriority w:val="99"/>
    <w:unhideWhenUsed w:val="1"/>
    <w:rsid w:val="004A271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soulful@yandex.r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lPcnSqmHhmD6IfgKcRaMhb4Fg==">CgMxLjA4AHIhMXE3Q2Z6ZzZ1em9LR3RnamdBaWR3NFdDYjUxMmxvMGdL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2022-02-04T20:28:00Z</dcterms:created>
  <dc:creator>Тимофеева Екатерина Станиславовна</dc:creator>
</cp:coreProperties>
</file>